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94FD" w14:textId="1405FA58" w:rsidR="0051189B" w:rsidRPr="00DD41B2" w:rsidRDefault="00CA0693" w:rsidP="00DD41B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sk-SK"/>
        </w:rPr>
      </w:pPr>
      <w:bookmarkStart w:id="0" w:name="_Hlk97718571"/>
      <w:r w:rsidRPr="00DD41B2">
        <w:rPr>
          <w:rFonts w:ascii="Constantia" w:eastAsia="Times New Roman" w:hAnsi="Constantia" w:cs="Times New Roman"/>
          <w:b/>
          <w:bCs/>
          <w:kern w:val="36"/>
          <w:sz w:val="28"/>
          <w:szCs w:val="28"/>
          <w:lang w:eastAsia="sk-SK"/>
        </w:rPr>
        <w:t>Miestne organizácie Červený kríž a </w:t>
      </w:r>
      <w:proofErr w:type="spellStart"/>
      <w:r w:rsidRPr="00DD41B2">
        <w:rPr>
          <w:rFonts w:ascii="Constantia" w:eastAsia="Times New Roman" w:hAnsi="Constantia" w:cs="Times New Roman"/>
          <w:b/>
          <w:bCs/>
          <w:kern w:val="36"/>
          <w:sz w:val="28"/>
          <w:szCs w:val="28"/>
          <w:lang w:eastAsia="sk-SK"/>
        </w:rPr>
        <w:t>Csemadoku</w:t>
      </w:r>
      <w:proofErr w:type="spellEnd"/>
      <w:r w:rsidRPr="00DD41B2">
        <w:rPr>
          <w:rFonts w:ascii="Constantia" w:eastAsia="Times New Roman" w:hAnsi="Constantia" w:cs="Times New Roman"/>
          <w:b/>
          <w:bCs/>
          <w:kern w:val="36"/>
          <w:sz w:val="28"/>
          <w:szCs w:val="28"/>
          <w:lang w:eastAsia="sk-SK"/>
        </w:rPr>
        <w:t xml:space="preserve"> za pomoci </w:t>
      </w:r>
      <w:r w:rsidR="0051189B" w:rsidRPr="00DD41B2">
        <w:rPr>
          <w:rFonts w:ascii="Constantia" w:eastAsia="Times New Roman" w:hAnsi="Constantia" w:cs="Times New Roman"/>
          <w:b/>
          <w:bCs/>
          <w:kern w:val="36"/>
          <w:sz w:val="28"/>
          <w:szCs w:val="28"/>
          <w:lang w:eastAsia="sk-SK"/>
        </w:rPr>
        <w:t xml:space="preserve">                                                 </w:t>
      </w:r>
      <w:r w:rsidRPr="00DD41B2">
        <w:rPr>
          <w:rFonts w:ascii="Constantia" w:eastAsia="Times New Roman" w:hAnsi="Constantia" w:cs="Times New Roman"/>
          <w:b/>
          <w:bCs/>
          <w:kern w:val="36"/>
          <w:sz w:val="28"/>
          <w:szCs w:val="28"/>
          <w:lang w:eastAsia="sk-SK"/>
        </w:rPr>
        <w:t>Obecného úradu  organizuje zbierku pre ukrajinských utečencov</w:t>
      </w:r>
      <w:bookmarkEnd w:id="0"/>
    </w:p>
    <w:p w14:paraId="2E9C5CCB" w14:textId="09CE5989" w:rsidR="00CA0693" w:rsidRPr="00DD41B2" w:rsidRDefault="00CA0693" w:rsidP="0051605A">
      <w:pPr>
        <w:spacing w:before="100" w:beforeAutospacing="1" w:after="100" w:afterAutospacing="1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Oznamujeme našim obyvateľom, že 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zbierka pre ukrajinských utečencov bude  od 1</w:t>
      </w:r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5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. marca 2022 v miestnom kultúrnom dome. Zberný bod humanitárnej pomoci bude otvorený v pracovných dňoch</w:t>
      </w:r>
      <w:r w:rsidR="0051189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počas otváracích hodín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r w:rsidR="0051189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obecného úradu</w:t>
      </w:r>
      <w:r w:rsidR="00CB1F95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.</w:t>
      </w:r>
    </w:p>
    <w:p w14:paraId="3A1E95FD" w14:textId="46189195" w:rsidR="007554F0" w:rsidRPr="00DD41B2" w:rsidRDefault="007554F0" w:rsidP="007554F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Zberný bod prijíma výhradne:</w:t>
      </w:r>
    </w:p>
    <w:p w14:paraId="3795DBCB" w14:textId="77777777" w:rsidR="007554F0" w:rsidRPr="00DD41B2" w:rsidRDefault="00CA0693" w:rsidP="007554F0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trvanlivé potraviny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 a to: konzervy, paštéty, detskú výživu, balené nealkoholické nápoje, čaje, soľ,</w:t>
      </w:r>
      <w:r w:rsidR="00DB10E8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múka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podľa možnosti všetko s dlhšou dobou trvanlivosti; 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rýchlo sa kaziace </w:t>
      </w:r>
    </w:p>
    <w:p w14:paraId="75D984DB" w14:textId="0BCDA83F" w:rsidR="007554F0" w:rsidRPr="00DD41B2" w:rsidRDefault="00CA0693" w:rsidP="007554F0">
      <w:pPr>
        <w:pStyle w:val="Odsekzoznamu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potraviny, suroviny na varenie, čerstvé ovocie a trvanlivé mlieko organizátori neprevezmú</w:t>
      </w:r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</w:t>
      </w:r>
    </w:p>
    <w:p w14:paraId="348D57C1" w14:textId="77777777" w:rsidR="007554F0" w:rsidRPr="00DD41B2" w:rsidRDefault="00CA0693" w:rsidP="007554F0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zdravotnícky materiál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 napr. auto lekárničky (môže aj po záruke), pomôcky pre diabetikov (inzulín, testovacie prúžky, príslušenstvo k inzulínovým pumpám, baterky typu AA,AAA, CR2032) a dezinfekciu na rany, obväzy, leukoplast</w:t>
      </w:r>
      <w:r w:rsidR="0051189B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</w:t>
      </w:r>
    </w:p>
    <w:p w14:paraId="6FF22638" w14:textId="2D6C4DBC" w:rsidR="00CA0693" w:rsidRPr="00DD41B2" w:rsidRDefault="00CA0693" w:rsidP="007554F0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potreby pre osobnú hygienu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 – plienky, vlhčené utierky, servítky, toaletný papier, drogériu pre hygienu, plastové poháre.</w:t>
      </w:r>
    </w:p>
    <w:p w14:paraId="4310D809" w14:textId="3446360A" w:rsidR="00802697" w:rsidRDefault="00CA0693" w:rsidP="00802697">
      <w:pPr>
        <w:spacing w:before="100" w:beforeAutospacing="1" w:after="100" w:afterAutospacing="1" w:line="240" w:lineRule="auto"/>
        <w:jc w:val="right"/>
        <w:rPr>
          <w:rStyle w:val="lbl"/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Peňažné dary môžete  posielať na bankový účet zriadený samosprávou </w:t>
      </w:r>
      <w:r w:rsidR="00CB1F95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obce Čakany</w:t>
      </w:r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br/>
        <w:t>výlučne len pre ukrajinských utečencov.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  <w:r w:rsidR="00DD41B2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IBAN:    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SK</w:t>
      </w:r>
      <w:r w:rsidR="00D25209" w:rsidRPr="00DD41B2">
        <w:rPr>
          <w:rStyle w:val="lbl"/>
          <w:rFonts w:ascii="Book Antiqua" w:hAnsi="Book Antiqua"/>
          <w:b/>
          <w:bCs/>
          <w:sz w:val="24"/>
          <w:szCs w:val="24"/>
        </w:rPr>
        <w:t>23 0200 0000 0029 3634 0853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br/>
      </w:r>
    </w:p>
    <w:p w14:paraId="0493EBB6" w14:textId="77777777" w:rsidR="00802697" w:rsidRPr="00802697" w:rsidRDefault="00802697" w:rsidP="00802697">
      <w:pPr>
        <w:spacing w:before="100" w:beforeAutospacing="1" w:after="100" w:afterAutospacing="1" w:line="240" w:lineRule="auto"/>
        <w:jc w:val="right"/>
        <w:rPr>
          <w:rStyle w:val="lbl"/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</w:p>
    <w:p w14:paraId="646CAA83" w14:textId="1BDDCF16" w:rsidR="0051605A" w:rsidRPr="00DD41B2" w:rsidRDefault="00802697" w:rsidP="00DD41B2">
      <w:p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b/>
          <w:bCs/>
          <w:kern w:val="36"/>
          <w:sz w:val="28"/>
          <w:szCs w:val="28"/>
          <w:lang w:eastAsia="sk-SK"/>
        </w:rPr>
      </w:pPr>
      <w:hyperlink r:id="rId5" w:history="1"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A 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helyi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Vöröskereszt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és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Csemadok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szervezet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a 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községi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hivatallal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r w:rsidR="0051605A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br/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karöltve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gyűjt</w:t>
        </w:r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ést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szervez</w:t>
        </w:r>
        <w:proofErr w:type="spellEnd"/>
        <w:r w:rsidR="00D37E0C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az</w:t>
        </w:r>
        <w:proofErr w:type="spellEnd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ukrán</w:t>
        </w:r>
        <w:proofErr w:type="spellEnd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menekültek</w:t>
        </w:r>
        <w:proofErr w:type="spellEnd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 xml:space="preserve"> </w:t>
        </w:r>
        <w:proofErr w:type="spellStart"/>
        <w:r w:rsidR="00CA0693" w:rsidRPr="00DD41B2">
          <w:rPr>
            <w:rFonts w:ascii="Constantia" w:eastAsia="Times New Roman" w:hAnsi="Constantia" w:cs="Times New Roman"/>
            <w:b/>
            <w:bCs/>
            <w:kern w:val="36"/>
            <w:sz w:val="28"/>
            <w:szCs w:val="28"/>
            <w:lang w:eastAsia="sk-SK"/>
          </w:rPr>
          <w:t>javára</w:t>
        </w:r>
        <w:proofErr w:type="spellEnd"/>
      </w:hyperlink>
    </w:p>
    <w:p w14:paraId="46348979" w14:textId="4DEFC057" w:rsidR="00CA0693" w:rsidRPr="00DD41B2" w:rsidRDefault="00CA0693" w:rsidP="0051605A">
      <w:pPr>
        <w:spacing w:before="100" w:beforeAutospacing="1" w:after="100" w:afterAutospacing="1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Felhívjuk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lakosaink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figyelmét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hogy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az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ukrán</w:t>
      </w:r>
      <w:proofErr w:type="spellEnd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menekültek</w:t>
      </w:r>
      <w:proofErr w:type="spellEnd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megsegítésére</w:t>
      </w:r>
      <w:proofErr w:type="spellEnd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indított</w:t>
      </w:r>
      <w:proofErr w:type="spellEnd"/>
      <w:r w:rsidRPr="00DD41B2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gyűjtés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2022.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március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1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5-től </w:t>
      </w:r>
      <w:proofErr w:type="spellStart"/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lesz</w:t>
      </w:r>
      <w:proofErr w:type="spellEnd"/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a </w:t>
      </w:r>
      <w:proofErr w:type="spellStart"/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helyi</w:t>
      </w:r>
      <w:proofErr w:type="spellEnd"/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kultúrházban</w:t>
      </w:r>
      <w:proofErr w:type="spellEnd"/>
      <w:r w:rsidR="00D37E0C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. </w:t>
      </w:r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A</w:t>
      </w:r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 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gyűjtőpont</w:t>
      </w:r>
      <w:proofErr w:type="spellEnd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a </w:t>
      </w:r>
      <w:proofErr w:type="spellStart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községi</w:t>
      </w:r>
      <w:proofErr w:type="spellEnd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hivatal</w:t>
      </w:r>
      <w:proofErr w:type="spellEnd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nyitvatartási</w:t>
      </w:r>
      <w:proofErr w:type="spellEnd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ideje</w:t>
      </w:r>
      <w:proofErr w:type="spellEnd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alatt</w:t>
      </w:r>
      <w:proofErr w:type="spellEnd"/>
      <w:r w:rsidR="0075267B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fogadja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az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adományokat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.</w:t>
      </w:r>
    </w:p>
    <w:p w14:paraId="68F958E5" w14:textId="5C855982" w:rsidR="007554F0" w:rsidRPr="00DD41B2" w:rsidRDefault="0075267B" w:rsidP="007554F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A </w:t>
      </w:r>
      <w:proofErr w:type="spellStart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gyűjt</w:t>
      </w:r>
      <w:r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őpont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csak</w:t>
      </w:r>
      <w:proofErr w:type="spellEnd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az</w:t>
      </w:r>
      <w:proofErr w:type="spellEnd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alábbi</w:t>
      </w:r>
      <w:proofErr w:type="spellEnd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cikkeket</w:t>
      </w:r>
      <w:proofErr w:type="spellEnd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CA0693"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fogadj</w:t>
      </w:r>
      <w:r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a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:</w:t>
      </w:r>
    </w:p>
    <w:p w14:paraId="1F8D6567" w14:textId="45FBAC61" w:rsidR="007554F0" w:rsidRPr="00DD41B2" w:rsidRDefault="00CA0693" w:rsidP="007554F0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tartós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élelmiszer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konzervek</w:t>
      </w:r>
      <w:proofErr w:type="spellEnd"/>
      <w:r w:rsidR="0051189B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pástétomok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babatápok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gyümölcspüré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csomagolt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alkoholmentes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italok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tea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só</w:t>
      </w:r>
      <w:proofErr w:type="spellEnd"/>
      <w:r w:rsidR="0075267B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="0075267B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liszt</w:t>
      </w:r>
      <w:proofErr w:type="spellEnd"/>
      <w:r w:rsidR="0075267B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lehetőleg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hosszú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szavatossági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idővel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;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romlékony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élelmiszert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főzéshez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való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alapanyagot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és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friss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gyümölcsöt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tartósított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tejet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nem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vesznek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át</w:t>
      </w:r>
      <w:proofErr w:type="spellEnd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</w:t>
      </w:r>
    </w:p>
    <w:p w14:paraId="18BB1A68" w14:textId="69BD31AB" w:rsidR="007554F0" w:rsidRPr="00DD41B2" w:rsidRDefault="00CA0693" w:rsidP="007554F0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egészségügyi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cikkek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pl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.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autós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elsősegély-doboz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(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lejárt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is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lehet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),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cukorbetegek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ellátására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szolgáló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cikkek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(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inzulin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tesztszalagok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inzulinpumpa-tartozékok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AA, AAA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és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CR2032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típusú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elemek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),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valamint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sebfertőtlení</w:t>
      </w:r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tők</w:t>
      </w:r>
      <w:proofErr w:type="spellEnd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kötszerek</w:t>
      </w:r>
      <w:proofErr w:type="spellEnd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és</w:t>
      </w:r>
      <w:proofErr w:type="spellEnd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sebragasztok</w:t>
      </w:r>
      <w:proofErr w:type="spellEnd"/>
      <w:r w:rsidR="007554F0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</w:t>
      </w:r>
    </w:p>
    <w:p w14:paraId="688AB900" w14:textId="5CF0C90B" w:rsidR="00CA0693" w:rsidRPr="00DD41B2" w:rsidRDefault="00CA0693" w:rsidP="007554F0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tisztálkodási</w:t>
      </w:r>
      <w:proofErr w:type="spellEnd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szerek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és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a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személyes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higiéniát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szolgáló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egyéb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cikkek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 –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pelenkák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nedves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törlőkendők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szalvéta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, WC-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papír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szappan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tusfürdő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és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sampon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műanyag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poharak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.</w:t>
      </w:r>
    </w:p>
    <w:p w14:paraId="5537221A" w14:textId="39C662EF" w:rsidR="00724D2A" w:rsidRPr="00802697" w:rsidRDefault="00CA0693" w:rsidP="00802697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Pénzadományokat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a</w:t>
      </w:r>
      <w:r w:rsidR="00D25209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 </w:t>
      </w:r>
      <w:proofErr w:type="spellStart"/>
      <w:r w:rsidR="00D25209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községünk</w:t>
      </w:r>
      <w:proofErr w:type="spellEnd"/>
      <w:r w:rsidR="00D25209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önkormányzata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által</w:t>
      </w:r>
      <w:proofErr w:type="spellEnd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lé</w:t>
      </w:r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trehozott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számlaszámon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fogadják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kizárólag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csak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az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ukrán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menekültek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proofErr w:type="spellStart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javára</w:t>
      </w:r>
      <w:proofErr w:type="spellEnd"/>
      <w:r w:rsidR="00DD41B2"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t>.</w:t>
      </w:r>
      <w:r w:rsidRPr="00DD41B2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  <w:r w:rsidR="00317E49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IBAN:    SK</w:t>
      </w:r>
      <w:r w:rsidR="00317E49" w:rsidRPr="00DD41B2">
        <w:rPr>
          <w:rStyle w:val="lbl"/>
          <w:rFonts w:ascii="Book Antiqua" w:hAnsi="Book Antiqua"/>
          <w:b/>
          <w:bCs/>
          <w:sz w:val="24"/>
          <w:szCs w:val="24"/>
        </w:rPr>
        <w:t>23 0200 0000 0029 3634 0853</w:t>
      </w:r>
      <w:r w:rsidR="00317E49" w:rsidRPr="00DD41B2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br/>
      </w:r>
    </w:p>
    <w:sectPr w:rsidR="00724D2A" w:rsidRPr="00802697" w:rsidSect="00D25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02"/>
    <w:multiLevelType w:val="hybridMultilevel"/>
    <w:tmpl w:val="D3C6F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FFF"/>
    <w:multiLevelType w:val="hybridMultilevel"/>
    <w:tmpl w:val="605E4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7E06"/>
    <w:multiLevelType w:val="hybridMultilevel"/>
    <w:tmpl w:val="AF5042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CB7"/>
    <w:multiLevelType w:val="hybridMultilevel"/>
    <w:tmpl w:val="802E0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93"/>
    <w:rsid w:val="00317E49"/>
    <w:rsid w:val="004676EC"/>
    <w:rsid w:val="0051189B"/>
    <w:rsid w:val="0051605A"/>
    <w:rsid w:val="00724D2A"/>
    <w:rsid w:val="0075267B"/>
    <w:rsid w:val="007554F0"/>
    <w:rsid w:val="00802697"/>
    <w:rsid w:val="008F6198"/>
    <w:rsid w:val="00CA0693"/>
    <w:rsid w:val="00CB1F95"/>
    <w:rsid w:val="00D25209"/>
    <w:rsid w:val="00D37E0C"/>
    <w:rsid w:val="00DB10E8"/>
    <w:rsid w:val="00DD41B2"/>
    <w:rsid w:val="00F1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0E5"/>
  <w15:chartTrackingRefBased/>
  <w15:docId w15:val="{15BE0B21-80FD-40A0-A9B8-C8599E8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l">
    <w:name w:val="lbl"/>
    <w:basedOn w:val="Predvolenpsmoodseku"/>
    <w:rsid w:val="00D25209"/>
  </w:style>
  <w:style w:type="paragraph" w:styleId="Odsekzoznamu">
    <w:name w:val="List Paragraph"/>
    <w:basedOn w:val="Normlny"/>
    <w:uiPriority w:val="34"/>
    <w:qFormat/>
    <w:rsid w:val="007554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orin.sk/hu/szombattol-az-areaban-gyujtenek-az-ukran-menekultek-jav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4</cp:revision>
  <cp:lastPrinted>2022-03-16T10:14:00Z</cp:lastPrinted>
  <dcterms:created xsi:type="dcterms:W3CDTF">2022-03-25T19:57:00Z</dcterms:created>
  <dcterms:modified xsi:type="dcterms:W3CDTF">2022-03-25T20:01:00Z</dcterms:modified>
</cp:coreProperties>
</file>